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7F" w:rsidRPr="0062457F" w:rsidRDefault="0062457F" w:rsidP="0062457F">
      <w:pPr>
        <w:tabs>
          <w:tab w:val="right" w:pos="9355"/>
        </w:tabs>
        <w:ind w:left="-567"/>
        <w:jc w:val="right"/>
        <w:rPr>
          <w:sz w:val="28"/>
          <w:szCs w:val="26"/>
        </w:rPr>
      </w:pPr>
      <w:bookmarkStart w:id="0" w:name="_GoBack"/>
      <w:bookmarkEnd w:id="0"/>
      <w:r w:rsidRPr="0062457F">
        <w:rPr>
          <w:sz w:val="28"/>
          <w:szCs w:val="26"/>
        </w:rPr>
        <w:t>Приложение 3</w:t>
      </w:r>
      <w:r>
        <w:rPr>
          <w:sz w:val="28"/>
          <w:szCs w:val="26"/>
        </w:rPr>
        <w:t>.</w:t>
      </w:r>
    </w:p>
    <w:p w:rsidR="0062457F" w:rsidRDefault="0062457F" w:rsidP="0062457F">
      <w:pPr>
        <w:tabs>
          <w:tab w:val="right" w:pos="9355"/>
        </w:tabs>
        <w:ind w:left="-567"/>
        <w:rPr>
          <w:sz w:val="28"/>
          <w:szCs w:val="26"/>
        </w:rPr>
      </w:pPr>
    </w:p>
    <w:p w:rsidR="0062457F" w:rsidRDefault="0062457F" w:rsidP="0062457F">
      <w:pPr>
        <w:tabs>
          <w:tab w:val="right" w:pos="9355"/>
        </w:tabs>
        <w:ind w:left="-567"/>
        <w:jc w:val="right"/>
        <w:rPr>
          <w:sz w:val="28"/>
          <w:szCs w:val="26"/>
        </w:rPr>
      </w:pPr>
    </w:p>
    <w:p w:rsidR="0062457F" w:rsidRDefault="0062457F" w:rsidP="0062457F">
      <w:pPr>
        <w:tabs>
          <w:tab w:val="right" w:pos="9355"/>
        </w:tabs>
        <w:spacing w:line="312" w:lineRule="auto"/>
        <w:ind w:left="-567"/>
        <w:jc w:val="center"/>
        <w:rPr>
          <w:b/>
          <w:sz w:val="28"/>
          <w:szCs w:val="26"/>
        </w:rPr>
      </w:pPr>
      <w:r w:rsidRPr="00610F41">
        <w:rPr>
          <w:b/>
          <w:sz w:val="28"/>
          <w:szCs w:val="26"/>
        </w:rPr>
        <w:t xml:space="preserve">Техническое задание для размещения передвижной выставки работ победителей и призеров конкурса рисунка и макета </w:t>
      </w:r>
      <w:r w:rsidRPr="00610F41">
        <w:rPr>
          <w:b/>
          <w:sz w:val="28"/>
          <w:szCs w:val="26"/>
        </w:rPr>
        <w:br/>
        <w:t>«Арт-проект: Моя Москва!»</w:t>
      </w:r>
    </w:p>
    <w:p w:rsidR="0062457F" w:rsidRDefault="0062457F" w:rsidP="0062457F">
      <w:pPr>
        <w:tabs>
          <w:tab w:val="right" w:pos="9355"/>
        </w:tabs>
        <w:spacing w:line="312" w:lineRule="auto"/>
        <w:ind w:left="-567"/>
        <w:jc w:val="both"/>
        <w:rPr>
          <w:b/>
          <w:sz w:val="28"/>
          <w:szCs w:val="26"/>
        </w:rPr>
      </w:pPr>
    </w:p>
    <w:p w:rsidR="0062457F" w:rsidRDefault="0062457F" w:rsidP="0062457F">
      <w:pPr>
        <w:tabs>
          <w:tab w:val="right" w:pos="9355"/>
        </w:tabs>
        <w:spacing w:line="312" w:lineRule="auto"/>
        <w:ind w:left="-567" w:firstLine="567"/>
        <w:jc w:val="both"/>
        <w:rPr>
          <w:b/>
          <w:sz w:val="28"/>
          <w:szCs w:val="26"/>
        </w:rPr>
      </w:pPr>
      <w:r w:rsidRPr="003D4A74">
        <w:rPr>
          <w:sz w:val="28"/>
          <w:szCs w:val="28"/>
        </w:rPr>
        <w:t>Передвижная</w:t>
      </w:r>
      <w:r>
        <w:rPr>
          <w:sz w:val="28"/>
          <w:szCs w:val="26"/>
        </w:rPr>
        <w:t xml:space="preserve"> выставка работ победителей и призеров конкурса рисунка и макета «Арт-проект: Моя Москва!» (далее-Выставка) состоит из двух частей: планшеты из </w:t>
      </w:r>
      <w:proofErr w:type="spellStart"/>
      <w:r>
        <w:rPr>
          <w:sz w:val="28"/>
          <w:szCs w:val="26"/>
        </w:rPr>
        <w:t>пенокартона</w:t>
      </w:r>
      <w:proofErr w:type="spellEnd"/>
      <w:r>
        <w:rPr>
          <w:sz w:val="28"/>
          <w:szCs w:val="26"/>
        </w:rPr>
        <w:t xml:space="preserve"> с изображением работ по направлению «Рисунок» и макеты размером не боле</w:t>
      </w:r>
      <w:r w:rsidRPr="003D4A74">
        <w:rPr>
          <w:sz w:val="28"/>
          <w:szCs w:val="28"/>
        </w:rPr>
        <w:t xml:space="preserve">е </w:t>
      </w:r>
      <w:r>
        <w:rPr>
          <w:sz w:val="28"/>
          <w:szCs w:val="26"/>
        </w:rPr>
        <w:t>50х50 см, изготовленные из безопасных материалов, которые демонстрируются на выставочных тумбах.</w:t>
      </w:r>
    </w:p>
    <w:p w:rsidR="0062457F" w:rsidRDefault="0062457F" w:rsidP="0062457F">
      <w:pPr>
        <w:tabs>
          <w:tab w:val="right" w:pos="9355"/>
        </w:tabs>
        <w:spacing w:line="312" w:lineRule="auto"/>
        <w:ind w:left="-567"/>
        <w:jc w:val="both"/>
        <w:rPr>
          <w:b/>
          <w:sz w:val="28"/>
          <w:szCs w:val="26"/>
        </w:rPr>
      </w:pPr>
    </w:p>
    <w:p w:rsidR="0062457F" w:rsidRDefault="0062457F" w:rsidP="0062457F">
      <w:pPr>
        <w:numPr>
          <w:ilvl w:val="0"/>
          <w:numId w:val="1"/>
        </w:num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Размещение работ по направлению «Рисунок»: </w:t>
      </w:r>
    </w:p>
    <w:p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- необходима подвесная настенная и/или потолочная система для картин/постеров: общая длина подвесной системы должна быть не менее 26 метров для размещения 12 планшетов (1380х980 мм). Линия размещения выставки может прерываться, но важно, чтобы все планшеты находились в одной зоне/ на одном этаже;</w:t>
      </w:r>
    </w:p>
    <w:p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- по согласованию в рабочем порядке площадка может предложить другой способ размещения выставки, исходя из своих возможностей (на мольбертах и т.п.).</w:t>
      </w:r>
    </w:p>
    <w:p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</w:p>
    <w:p w:rsidR="0062457F" w:rsidRDefault="0062457F" w:rsidP="0062457F">
      <w:pPr>
        <w:numPr>
          <w:ilvl w:val="0"/>
          <w:numId w:val="1"/>
        </w:num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Размещение работ по направлению «Макет»:</w:t>
      </w:r>
    </w:p>
    <w:p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- необходима площадь для размещения 6 тумб, каждая из которых размером 50х50х70 см;</w:t>
      </w:r>
    </w:p>
    <w:p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- тумбы должны быть размещ</w:t>
      </w:r>
      <w:r w:rsidR="0036784A">
        <w:rPr>
          <w:sz w:val="28"/>
          <w:szCs w:val="26"/>
        </w:rPr>
        <w:t>ены</w:t>
      </w:r>
      <w:r>
        <w:rPr>
          <w:sz w:val="28"/>
          <w:szCs w:val="26"/>
        </w:rPr>
        <w:t xml:space="preserve"> непосредственно рядом с планшетами по направлению «Рисунок».</w:t>
      </w:r>
    </w:p>
    <w:p w:rsidR="0062457F" w:rsidRPr="00F94401" w:rsidRDefault="0062457F" w:rsidP="0062457F">
      <w:pPr>
        <w:pStyle w:val="ConsPlusNonformat"/>
        <w:spacing w:line="312" w:lineRule="auto"/>
        <w:ind w:left="-567"/>
        <w:rPr>
          <w:rFonts w:ascii="Times New Roman" w:hAnsi="Times New Roman" w:cs="Times New Roman"/>
          <w:b/>
          <w:sz w:val="28"/>
          <w:szCs w:val="24"/>
        </w:rPr>
      </w:pPr>
    </w:p>
    <w:p w:rsidR="0062457F" w:rsidRPr="009C0442" w:rsidRDefault="0062457F" w:rsidP="0062457F">
      <w:pPr>
        <w:tabs>
          <w:tab w:val="right" w:pos="9355"/>
        </w:tabs>
        <w:spacing w:line="312" w:lineRule="auto"/>
        <w:ind w:left="-567"/>
        <w:jc w:val="center"/>
        <w:rPr>
          <w:sz w:val="28"/>
          <w:szCs w:val="26"/>
        </w:rPr>
      </w:pPr>
    </w:p>
    <w:p w:rsidR="00CF74C7" w:rsidRDefault="00CF74C7" w:rsidP="0062457F">
      <w:pPr>
        <w:spacing w:line="312" w:lineRule="auto"/>
      </w:pPr>
    </w:p>
    <w:sectPr w:rsidR="00CF74C7" w:rsidSect="00F10F5B">
      <w:pgSz w:w="11906" w:h="16838"/>
      <w:pgMar w:top="6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2A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F"/>
    <w:rsid w:val="0036784A"/>
    <w:rsid w:val="0062457F"/>
    <w:rsid w:val="00CF74C7"/>
    <w:rsid w:val="00D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3ADB-C78E-4F26-BDBE-D464C3A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5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Ксения Сергеевна</dc:creator>
  <cp:keywords/>
  <dc:description/>
  <cp:lastModifiedBy>Иванчук Елизавета Владимировн</cp:lastModifiedBy>
  <cp:revision>2</cp:revision>
  <dcterms:created xsi:type="dcterms:W3CDTF">2022-05-11T14:51:00Z</dcterms:created>
  <dcterms:modified xsi:type="dcterms:W3CDTF">2022-05-11T14:51:00Z</dcterms:modified>
</cp:coreProperties>
</file>